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5D1F" w14:textId="77777777" w:rsidR="00936CA1" w:rsidRPr="00936CA1" w:rsidRDefault="00DE699F" w:rsidP="00936CA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ДК 021:2015: </w:t>
      </w:r>
      <w:r w:rsidR="00936CA1" w:rsidRPr="0093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 ДК 021:2015: 09120000-6 Газове паливо </w:t>
      </w:r>
    </w:p>
    <w:p w14:paraId="1A8EA7A1" w14:textId="2B2E4EEC" w:rsidR="00425506" w:rsidRDefault="00936CA1" w:rsidP="00936CA1">
      <w:pPr>
        <w:shd w:val="clear" w:color="auto" w:fill="FFFFFF"/>
        <w:jc w:val="center"/>
        <w:rPr>
          <w:color w:val="000000"/>
        </w:rPr>
      </w:pPr>
      <w:r w:rsidRPr="00936CA1">
        <w:rPr>
          <w:rFonts w:ascii="Times New Roman" w:eastAsia="Times New Roman" w:hAnsi="Times New Roman" w:cs="Times New Roman"/>
          <w:color w:val="000000"/>
          <w:sz w:val="24"/>
          <w:szCs w:val="24"/>
        </w:rPr>
        <w:t>(ДК 021:2015: 09123000-7 природний газ з урахуванням тарифу на транспортування природного газу магістральними трубопроводами)</w:t>
      </w:r>
      <w:r w:rsidR="00DE699F">
        <w:rPr>
          <w:rFonts w:ascii="Times New Roman" w:eastAsia="Times New Roman" w:hAnsi="Times New Roman" w:cs="Times New Roman"/>
          <w:color w:val="000000"/>
          <w:sz w:val="24"/>
          <w:szCs w:val="24"/>
        </w:rPr>
        <w:t>, розміру бюджетного призначення, очікуваної вартості предмета закупівлі «природний газ»</w:t>
      </w:r>
      <w:r w:rsidR="00DE69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4E19" w14:textId="77777777" w:rsidR="008A0804" w:rsidRPr="008A0804" w:rsidRDefault="008A0804" w:rsidP="008A0804">
            <w:pPr>
              <w:pStyle w:val="10"/>
              <w:widowControl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8A08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КОМУНАЛЬНИЙ ЗАКЛАД ВИЩОЇ ОСВІТИ</w:t>
            </w:r>
          </w:p>
          <w:p w14:paraId="70F7D49E" w14:textId="77777777" w:rsidR="008A0804" w:rsidRPr="008A0804" w:rsidRDefault="008A0804" w:rsidP="008A0804">
            <w:pPr>
              <w:pStyle w:val="10"/>
              <w:widowControl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8A08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“КРЕМЕНЧУЦЬКА ГУМАНІТАРНО-ТЕХНОЛОГІЧНА </w:t>
            </w:r>
            <w:proofErr w:type="spellStart"/>
            <w:r w:rsidRPr="008A08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АКАДЕМІЯˮ</w:t>
            </w:r>
            <w:proofErr w:type="spellEnd"/>
            <w:r w:rsidRPr="008A08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9F1F761" w14:textId="6EA4B2CC" w:rsidR="00425506" w:rsidRPr="00AE4F11" w:rsidRDefault="008A0804" w:rsidP="008A0804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8A080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A2EB" w14:textId="77777777" w:rsidR="00425506" w:rsidRPr="00AE4F11" w:rsidRDefault="00DE699F">
            <w:pPr>
              <w:widowControl w:val="0"/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  <w:p w14:paraId="293CE8E4" w14:textId="77777777" w:rsidR="00425506" w:rsidRPr="00AE4F11" w:rsidRDefault="00425506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77777777" w:rsidR="00425506" w:rsidRPr="00AE4F11" w:rsidRDefault="00DE699F">
            <w:pPr>
              <w:shd w:val="clear" w:color="auto" w:fill="FFFFFF"/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ДК 021:2015: 09123000-7 Природний газ (природний газ з урахуванням тарифу на транспортування природного газу магістральними трубопроводами)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3D7D03C7" w:rsidR="00425506" w:rsidRPr="00AE4F11" w:rsidRDefault="008A0804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36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77777777" w:rsidR="00425506" w:rsidRPr="00AE4F11" w:rsidRDefault="00DE699F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39741 Україна Полтавська область, Кременчуцький район, с. Потоки, вул. 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Освітня, б.1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4C355C2A" w:rsidR="00425506" w:rsidRPr="00AE4F11" w:rsidRDefault="00DE699F" w:rsidP="008A0804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0C50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A08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5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A08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936C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2CC05C4F" w:rsidR="00425506" w:rsidRPr="00AE4F11" w:rsidRDefault="008A0804" w:rsidP="008A0804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238 736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коп.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двісті тридцять вісім тисяч сімсот тридцять шість 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bookmarkStart w:id="0" w:name="_GoBack"/>
            <w:bookmarkEnd w:id="0"/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копійки) з включенням до очікуваної вартості закупівлі продукції податку на додану вартість (ПДВ), інших податків і зборів та з урахуванням тарифу на послуги транспортування та коефіцієнту, який застосовується при замовленні потужності на добу наперед</w:t>
            </w: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35B67883" w:rsidR="00425506" w:rsidRPr="001D628D" w:rsidRDefault="00DE699F" w:rsidP="000C501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на підставі постанови Кабінету Міністрів України 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812 від 19 липня 2022 року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Кабінету Міністрів 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України№ 896. Ц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 змінами подовжено ді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постанови від 19.07 2022 р. №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«Про затвердження Положення про покла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дення спеціальних обов’язків на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суб’єктів ринку природного газу для забезпечення загальносуспільних інтересів у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 функціонування ринку природного га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 щодо особливостей постачання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природного газу виробникам теплової енергії та бюджетним установам»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Положення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визначено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 ТОВ “Газопостачальна компанія “Нафтогаз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Трейдинг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постачає з 1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квітня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по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серпня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(включно) природний газ бюджетним установам,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0C5013"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урахуванням тарифу на послуги транспортування та коефіцієнту, який застосовується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замовленні потужності на добу наперед, ціна газу за 1000 </w:t>
            </w:r>
            <w:proofErr w:type="spellStart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становить 16 553,89 грн з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ПДВ.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9B1" w14:textId="0C1D2F4B" w:rsidR="00425506" w:rsidRDefault="00DE699F" w:rsidP="00B80E7D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Обґрунтування обсягів закупівлі. Обсяги закупівлі природного газу сформовано 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 потреби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споживання природного газу на 202</w:t>
            </w:r>
            <w:r w:rsidR="00936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у натуральних показниках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425506"/>
    <w:rsid w:val="008A0804"/>
    <w:rsid w:val="00936CA1"/>
    <w:rsid w:val="00AE4F11"/>
    <w:rsid w:val="00B80E7D"/>
    <w:rsid w:val="00D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2025-11-12T14:17:00Z</dcterms:created>
  <dcterms:modified xsi:type="dcterms:W3CDTF">2025-11-12T14:17:00Z</dcterms:modified>
</cp:coreProperties>
</file>